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1B" w:rsidRDefault="00DD3369" w:rsidP="0091711B">
      <w:pPr>
        <w:rPr>
          <w:rFonts w:ascii="Palatino Linotype" w:hAnsi="Palatino Linotype"/>
          <w:b/>
          <w:sz w:val="32"/>
        </w:rPr>
      </w:pPr>
      <w:r w:rsidRPr="00DD3369">
        <w:rPr>
          <w:rFonts w:ascii="Palatino Linotype" w:hAnsi="Palatino Linotype"/>
          <w:b/>
          <w:sz w:val="32"/>
        </w:rPr>
        <w:t>Får de forkerte din formue?</w:t>
      </w:r>
    </w:p>
    <w:p w:rsidR="00DD3369" w:rsidRPr="00DD3369" w:rsidRDefault="00DD3369" w:rsidP="0091711B">
      <w:pPr>
        <w:rPr>
          <w:rFonts w:ascii="Palatino Linotype" w:hAnsi="Palatino Linotype"/>
          <w:b/>
          <w:sz w:val="24"/>
        </w:rPr>
      </w:pPr>
      <w:r>
        <w:rPr>
          <w:rFonts w:ascii="Palatino Linotype" w:hAnsi="Palatino Linotype"/>
          <w:b/>
          <w:sz w:val="24"/>
        </w:rPr>
        <w:t>De færreste danskere har lavet et testamente, og det kan i mange tilfælde få alvorlige konsekvenser</w:t>
      </w:r>
    </w:p>
    <w:p w:rsidR="0091711B" w:rsidRDefault="0091711B" w:rsidP="0091711B">
      <w:pPr>
        <w:rPr>
          <w:rFonts w:ascii="Palatino Linotype" w:hAnsi="Palatino Linotype"/>
        </w:rPr>
      </w:pPr>
      <w:r>
        <w:rPr>
          <w:rFonts w:ascii="Palatino Linotype" w:hAnsi="Palatino Linotype"/>
        </w:rPr>
        <w:t>”Hvad skal jeg bruge et testamente til? Mine børn har det jo godt med hinanden.”</w:t>
      </w:r>
      <w:r>
        <w:rPr>
          <w:rFonts w:ascii="Palatino Linotype" w:hAnsi="Palatino Linotype"/>
        </w:rPr>
        <w:br/>
        <w:t xml:space="preserve">Sådan tænker et stort antal danskere, og </w:t>
      </w:r>
      <w:r w:rsidR="00BE780A">
        <w:rPr>
          <w:rFonts w:ascii="Palatino Linotype" w:hAnsi="Palatino Linotype"/>
        </w:rPr>
        <w:t>fire ud af fem har stadig ikke fået lavet testamente</w:t>
      </w:r>
      <w:r>
        <w:rPr>
          <w:rFonts w:ascii="Palatino Linotype" w:hAnsi="Palatino Linotype"/>
        </w:rPr>
        <w:t>. Og jovist, er der tilfælde, hvor bodelingerne går fuldstændigt smertefrit, men der er mange eksempler på, at det er sværere.</w:t>
      </w:r>
    </w:p>
    <w:p w:rsidR="00636A11" w:rsidRDefault="0091711B" w:rsidP="00C92D95">
      <w:pPr>
        <w:rPr>
          <w:rFonts w:ascii="Palatino Linotype" w:hAnsi="Palatino Linotype"/>
        </w:rPr>
      </w:pPr>
      <w:r>
        <w:rPr>
          <w:rFonts w:ascii="Palatino Linotype" w:hAnsi="Palatino Linotype"/>
          <w:b/>
        </w:rPr>
        <w:t>Når man lever på polsk</w:t>
      </w:r>
      <w:r>
        <w:rPr>
          <w:rFonts w:ascii="Palatino Linotype" w:hAnsi="Palatino Linotype"/>
          <w:b/>
        </w:rPr>
        <w:br/>
      </w:r>
      <w:r>
        <w:rPr>
          <w:rFonts w:ascii="Palatino Linotype" w:hAnsi="Palatino Linotype"/>
        </w:rPr>
        <w:t xml:space="preserve">Hvis man for eksempel er skilt og lever papirløst med sin nye samlever, er han eller hun på ingen måde sikret arv. Har man samtidig ingen børn, ryger arven </w:t>
      </w:r>
      <w:r w:rsidR="00640B9B">
        <w:rPr>
          <w:rFonts w:ascii="Palatino Linotype" w:hAnsi="Palatino Linotype"/>
        </w:rPr>
        <w:t>til afdødes forældre</w:t>
      </w:r>
      <w:r>
        <w:rPr>
          <w:rFonts w:ascii="Palatino Linotype" w:hAnsi="Palatino Linotype"/>
        </w:rPr>
        <w:t>. Her kan man kun sikre sin samlever, hvis man får lavet et samlevertestamente.</w:t>
      </w:r>
      <w:r>
        <w:rPr>
          <w:rFonts w:ascii="Palatino Linotype" w:hAnsi="Palatino Linotype"/>
        </w:rPr>
        <w:br/>
        <w:t>I mange tilfælde er der oven i købet dine, mine og fælles børn, der kan være med til at komplicere processen.</w:t>
      </w:r>
      <w:r>
        <w:rPr>
          <w:rFonts w:ascii="Palatino Linotype" w:hAnsi="Palatino Linotype"/>
        </w:rPr>
        <w:br/>
        <w:t xml:space="preserve">”Det kan jo være, at du gerne vil begunstige de børn, som samleveren har. Eller du vil sikre, at dine egne børn ikke </w:t>
      </w:r>
      <w:r w:rsidR="00640B9B">
        <w:rPr>
          <w:rFonts w:ascii="Palatino Linotype" w:hAnsi="Palatino Linotype"/>
        </w:rPr>
        <w:t>pludselig efterlader d</w:t>
      </w:r>
      <w:r w:rsidR="00C92D95">
        <w:rPr>
          <w:rFonts w:ascii="Palatino Linotype" w:hAnsi="Palatino Linotype"/>
        </w:rPr>
        <w:t>in samlever uden tag over hovedet,” nævner advokat Lotte Bliddal fra Advokatfirmaet Johansen &amp; Bliddal i Videbæk som eksempel.</w:t>
      </w:r>
      <w:r w:rsidR="00636A11">
        <w:rPr>
          <w:rFonts w:ascii="Palatino Linotype" w:hAnsi="Palatino Linotype"/>
        </w:rPr>
        <w:br/>
      </w:r>
      <w:r w:rsidR="00C92D95">
        <w:rPr>
          <w:rFonts w:ascii="Palatino Linotype" w:hAnsi="Palatino Linotype"/>
        </w:rPr>
        <w:t>Samme problematik kan sagtens opstå, hvis man er gift, men har børn med fra et tidligere ægteskab. Her kan disse børn kræve en fjerdedel af den samlede formue udbetalt af jeres fælles værdier, hvis du ikke har sikret din ægtefælle i testamentet.</w:t>
      </w:r>
    </w:p>
    <w:p w:rsidR="007E3874" w:rsidRDefault="00636A11" w:rsidP="00C92D95">
      <w:pPr>
        <w:rPr>
          <w:rFonts w:ascii="Palatino Linotype" w:hAnsi="Palatino Linotype"/>
        </w:rPr>
      </w:pPr>
      <w:r>
        <w:rPr>
          <w:rFonts w:ascii="Palatino Linotype" w:hAnsi="Palatino Linotype"/>
          <w:b/>
        </w:rPr>
        <w:t>Tomme hænder</w:t>
      </w:r>
      <w:r>
        <w:rPr>
          <w:rFonts w:ascii="Palatino Linotype" w:hAnsi="Palatino Linotype"/>
          <w:b/>
        </w:rPr>
        <w:br/>
      </w:r>
      <w:r w:rsidR="007E3874">
        <w:rPr>
          <w:rFonts w:ascii="Palatino Linotype" w:hAnsi="Palatino Linotype"/>
        </w:rPr>
        <w:t xml:space="preserve">Dine </w:t>
      </w:r>
      <w:r>
        <w:rPr>
          <w:rFonts w:ascii="Palatino Linotype" w:hAnsi="Palatino Linotype"/>
        </w:rPr>
        <w:t xml:space="preserve">børnebørn får ikke en nikkel, den dag du dør. </w:t>
      </w:r>
      <w:r w:rsidR="00DD3369">
        <w:rPr>
          <w:rFonts w:ascii="Palatino Linotype" w:hAnsi="Palatino Linotype"/>
        </w:rPr>
        <w:t xml:space="preserve">Hvis </w:t>
      </w:r>
      <w:r>
        <w:rPr>
          <w:rFonts w:ascii="Palatino Linotype" w:hAnsi="Palatino Linotype"/>
        </w:rPr>
        <w:t xml:space="preserve">du </w:t>
      </w:r>
      <w:r w:rsidR="00DD3369">
        <w:rPr>
          <w:rFonts w:ascii="Palatino Linotype" w:hAnsi="Palatino Linotype"/>
        </w:rPr>
        <w:t xml:space="preserve">ikke </w:t>
      </w:r>
      <w:r>
        <w:rPr>
          <w:rFonts w:ascii="Palatino Linotype" w:hAnsi="Palatino Linotype"/>
        </w:rPr>
        <w:t xml:space="preserve">har betænkt dem i dit testamente. </w:t>
      </w:r>
      <w:r w:rsidR="00BE780A">
        <w:rPr>
          <w:rFonts w:ascii="Palatino Linotype" w:hAnsi="Palatino Linotype"/>
        </w:rPr>
        <w:t xml:space="preserve">Og det betyder ikke, at du på den måde bare skriver en blankocheck til dem. Du kan sagtens indføre, at pengene </w:t>
      </w:r>
      <w:r w:rsidR="00640B9B">
        <w:rPr>
          <w:rFonts w:ascii="Palatino Linotype" w:hAnsi="Palatino Linotype"/>
        </w:rPr>
        <w:t xml:space="preserve">skal være </w:t>
      </w:r>
      <w:r w:rsidR="00BE780A">
        <w:rPr>
          <w:rFonts w:ascii="Palatino Linotype" w:hAnsi="Palatino Linotype"/>
        </w:rPr>
        <w:t xml:space="preserve">båndlagt til for eksempel uddannelse eller til deres første lejlighed. </w:t>
      </w:r>
      <w:r w:rsidR="007E3874">
        <w:rPr>
          <w:rFonts w:ascii="Palatino Linotype" w:hAnsi="Palatino Linotype"/>
        </w:rPr>
        <w:br/>
        <w:t xml:space="preserve">Man kan også løbe ind i det problem, at ens søn eller datter står begravet i gæld, og hele deres arv dermed vil ryge direkte i kreditorernes hænder. </w:t>
      </w:r>
      <w:r w:rsidR="00640B9B">
        <w:rPr>
          <w:rFonts w:ascii="Palatino Linotype" w:hAnsi="Palatino Linotype"/>
        </w:rPr>
        <w:t>I så fald kan man lade barnet give afkald til fordel for sine børn.</w:t>
      </w:r>
    </w:p>
    <w:p w:rsidR="0091711B" w:rsidRPr="0091711B" w:rsidRDefault="007E3874" w:rsidP="0091711B">
      <w:pPr>
        <w:rPr>
          <w:rFonts w:ascii="Palatino Linotype" w:hAnsi="Palatino Linotype"/>
        </w:rPr>
      </w:pPr>
      <w:r>
        <w:rPr>
          <w:rFonts w:ascii="Palatino Linotype" w:hAnsi="Palatino Linotype"/>
          <w:b/>
        </w:rPr>
        <w:t>Helt alene</w:t>
      </w:r>
      <w:r>
        <w:rPr>
          <w:rFonts w:ascii="Palatino Linotype" w:hAnsi="Palatino Linotype"/>
          <w:b/>
        </w:rPr>
        <w:br/>
      </w:r>
      <w:r>
        <w:rPr>
          <w:rFonts w:ascii="Palatino Linotype" w:hAnsi="Palatino Linotype"/>
        </w:rPr>
        <w:t>Er du hverken gift eller har børn</w:t>
      </w:r>
      <w:r w:rsidR="00DD1834">
        <w:rPr>
          <w:rFonts w:ascii="Palatino Linotype" w:hAnsi="Palatino Linotype"/>
        </w:rPr>
        <w:t xml:space="preserve"> eller andre levende slægtninge</w:t>
      </w:r>
      <w:r>
        <w:rPr>
          <w:rFonts w:ascii="Palatino Linotype" w:hAnsi="Palatino Linotype"/>
        </w:rPr>
        <w:t>, er det kun staten, der får glæde af din død. Med mindre du da har lavet et testamente.</w:t>
      </w:r>
      <w:r w:rsidR="00640B9B">
        <w:rPr>
          <w:rFonts w:ascii="Palatino Linotype" w:hAnsi="Palatino Linotype"/>
        </w:rPr>
        <w:t xml:space="preserve"> Her kan du begunst</w:t>
      </w:r>
      <w:bookmarkStart w:id="0" w:name="_GoBack"/>
      <w:bookmarkEnd w:id="0"/>
      <w:r w:rsidR="00640B9B">
        <w:rPr>
          <w:rFonts w:ascii="Palatino Linotype" w:hAnsi="Palatino Linotype"/>
        </w:rPr>
        <w:t xml:space="preserve">ige </w:t>
      </w:r>
      <w:r w:rsidR="00DD1834">
        <w:rPr>
          <w:rFonts w:ascii="Palatino Linotype" w:hAnsi="Palatino Linotype"/>
        </w:rPr>
        <w:t>alle fra din bedste vens hund til nevøer og niecer eller humanitære organisationer.</w:t>
      </w:r>
      <w:r>
        <w:rPr>
          <w:rFonts w:ascii="Palatino Linotype" w:hAnsi="Palatino Linotype"/>
        </w:rPr>
        <w:br/>
      </w:r>
      <w:r w:rsidR="0091711B" w:rsidRPr="0091711B">
        <w:rPr>
          <w:rFonts w:ascii="Palatino Linotype" w:hAnsi="Palatino Linotype"/>
        </w:rPr>
        <w:t>"Vi har hele tiden så mange valgmuligheder, og de fleste af os arbejder konstant på ting, som haster. Til gengæld er vi tilbøjelige til at `glemme´ ting, som er meget vigtige, selvom de er ubehagelige og ikke aktuelle her og nu," siger Lotte Bliddal.</w:t>
      </w:r>
    </w:p>
    <w:sectPr w:rsidR="0091711B" w:rsidRPr="009171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1B"/>
    <w:rsid w:val="00501CC7"/>
    <w:rsid w:val="00636A11"/>
    <w:rsid w:val="00640B9B"/>
    <w:rsid w:val="00765AE6"/>
    <w:rsid w:val="007E3874"/>
    <w:rsid w:val="0091711B"/>
    <w:rsid w:val="00BE780A"/>
    <w:rsid w:val="00C92D95"/>
    <w:rsid w:val="00DD1834"/>
    <w:rsid w:val="00DD33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422</Words>
  <Characters>1950</Characters>
  <Application>Microsoft Office Word</Application>
  <DocSecurity>0</DocSecurity>
  <Lines>32</Lines>
  <Paragraphs>5</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cp:lastPrinted>2012-11-01T10:15:00Z</cp:lastPrinted>
  <dcterms:created xsi:type="dcterms:W3CDTF">2012-11-01T08:20:00Z</dcterms:created>
  <dcterms:modified xsi:type="dcterms:W3CDTF">2012-11-01T12:41:00Z</dcterms:modified>
</cp:coreProperties>
</file>